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14EA" w14:textId="1C8E22FD" w:rsidR="00620296" w:rsidRPr="0028719C" w:rsidRDefault="00620296" w:rsidP="0062029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F67B0D" w:rsidRPr="00F67B0D">
        <w:rPr>
          <w:rFonts w:ascii="Arial" w:hAnsi="Arial" w:cs="Arial"/>
          <w:b/>
          <w:bCs/>
          <w:sz w:val="28"/>
        </w:rPr>
        <w:t>R1-2000814</w:t>
      </w:r>
    </w:p>
    <w:p w14:paraId="27BC40FB" w14:textId="77777777" w:rsidR="00620296" w:rsidRPr="009513AC" w:rsidRDefault="00620296" w:rsidP="006202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 w:rsidRPr="00147F0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11D638C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2.</w:t>
      </w:r>
      <w:r w:rsidR="00F67B0D">
        <w:rPr>
          <w:rFonts w:ascii="Arial" w:hAnsi="Arial"/>
          <w:sz w:val="24"/>
        </w:rPr>
        <w:t>2.6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1E44F613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F67B0D" w:rsidRPr="00F67B0D">
        <w:rPr>
          <w:rFonts w:ascii="Arial" w:hAnsi="Arial"/>
          <w:sz w:val="24"/>
        </w:rPr>
        <w:t>Feature lead summary for NRS in non-anchor carrier</w:t>
      </w:r>
    </w:p>
    <w:p w14:paraId="286A5926" w14:textId="77777777" w:rsidR="00620296" w:rsidRDefault="00620296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6AF5716E" w14:textId="73FCD42B" w:rsidR="009C3139" w:rsidRDefault="00F67B0D" w:rsidP="009C3139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Summary of contributions</w:t>
      </w:r>
    </w:p>
    <w:p w14:paraId="45646EDB" w14:textId="5210E7D9" w:rsidR="00F67B0D" w:rsidRDefault="00F67B0D" w:rsidP="00F67B0D">
      <w:r>
        <w:t>Two tdocs were submitted under 6.2.2.6</w:t>
      </w:r>
      <w:r w:rsidR="005E4E53">
        <w:t>.</w:t>
      </w:r>
    </w:p>
    <w:p w14:paraId="3DF73AE1" w14:textId="509A90D8" w:rsidR="00F67B0D" w:rsidRDefault="00F67B0D" w:rsidP="00F67B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F67B0D" w14:paraId="2A57095C" w14:textId="77777777" w:rsidTr="00F67B0D">
        <w:tc>
          <w:tcPr>
            <w:tcW w:w="4814" w:type="dxa"/>
          </w:tcPr>
          <w:p w14:paraId="266AC1C2" w14:textId="2EFDC645" w:rsidR="00F67B0D" w:rsidRDefault="00F67B0D" w:rsidP="00F67B0D">
            <w:hyperlink r:id="rId7" w:history="1">
              <w:r w:rsidRPr="00F67B0D">
                <w:t>R1-2000380</w:t>
              </w:r>
            </w:hyperlink>
            <w:r>
              <w:rPr>
                <w:lang w:eastAsia="x-none"/>
              </w:rPr>
              <w:t xml:space="preserve">  (ZTE)</w:t>
            </w:r>
          </w:p>
        </w:tc>
        <w:tc>
          <w:tcPr>
            <w:tcW w:w="4815" w:type="dxa"/>
          </w:tcPr>
          <w:p w14:paraId="68980079" w14:textId="024805A9" w:rsidR="00F67B0D" w:rsidRDefault="00F67B0D" w:rsidP="00F67B0D">
            <w:r>
              <w:t>Minor correction: change “subframes” to “subframe” for the case where a single subframe is present with NRS:</w:t>
            </w:r>
          </w:p>
        </w:tc>
      </w:tr>
      <w:tr w:rsidR="00F67B0D" w14:paraId="0CB03B4A" w14:textId="77777777" w:rsidTr="00F67B0D">
        <w:tc>
          <w:tcPr>
            <w:tcW w:w="4814" w:type="dxa"/>
          </w:tcPr>
          <w:p w14:paraId="680EDB5F" w14:textId="1A4D9488" w:rsidR="00F67B0D" w:rsidRDefault="00F67B0D" w:rsidP="00F67B0D">
            <w:r w:rsidRPr="00F67B0D">
              <w:t>R1-2001019</w:t>
            </w:r>
            <w:r>
              <w:t xml:space="preserve"> (Huawei, HiSilicon)</w:t>
            </w:r>
          </w:p>
        </w:tc>
        <w:tc>
          <w:tcPr>
            <w:tcW w:w="4815" w:type="dxa"/>
          </w:tcPr>
          <w:p w14:paraId="158A2426" w14:textId="77777777" w:rsidR="00F67B0D" w:rsidRDefault="00F67B0D" w:rsidP="00F67B0D">
            <w:r>
              <w:t>Issue 1: Clarify that the search space is a Type1-CSS</w:t>
            </w:r>
          </w:p>
          <w:p w14:paraId="15EA1EEC" w14:textId="77777777" w:rsidR="00F67B0D" w:rsidRDefault="00F67B0D" w:rsidP="00F67B0D">
            <w:r>
              <w:t xml:space="preserve">Issue 2: Clarify that </w:t>
            </w:r>
            <w:r w:rsidR="005E4E53">
              <w:t>there are multiple search spaces with NRS (change “the” to “each”)</w:t>
            </w:r>
          </w:p>
          <w:p w14:paraId="1D02BA42" w14:textId="728F01FD" w:rsidR="005E4E53" w:rsidRDefault="005E4E53" w:rsidP="00F67B0D">
            <w:r>
              <w:t>Issue 3: Editorial changes.</w:t>
            </w:r>
          </w:p>
        </w:tc>
      </w:tr>
    </w:tbl>
    <w:p w14:paraId="7693D084" w14:textId="77777777" w:rsidR="009C3139" w:rsidRPr="009C3139" w:rsidRDefault="009C3139" w:rsidP="009C3139"/>
    <w:p w14:paraId="650D729C" w14:textId="402C6A5C" w:rsidR="009C3139" w:rsidRDefault="00F67B0D" w:rsidP="009C3139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Feature lead view</w:t>
      </w:r>
    </w:p>
    <w:p w14:paraId="253DFF96" w14:textId="021BFF10" w:rsidR="005E4E53" w:rsidRDefault="005E4E53" w:rsidP="00F67B0D">
      <w:r>
        <w:t>It is the view of the feature lead that none of the changes are critical, and are mostly editorial corrections / clarifications, but the proposed changes should be in line with the current understanding and intention of the RAN1 specification. The proposed changes are as follows:</w:t>
      </w:r>
    </w:p>
    <w:p w14:paraId="01DB4BB6" w14:textId="7D1481F4" w:rsidR="005E4E53" w:rsidRDefault="005E4E53" w:rsidP="00F67B0D">
      <w:r>
        <w:t xml:space="preserve">- Subframes </w:t>
      </w:r>
      <w:r>
        <w:sym w:font="Wingdings" w:char="F0E8"/>
      </w:r>
      <w:r>
        <w:t xml:space="preserve"> Subframe (this is a typo)</w:t>
      </w:r>
    </w:p>
    <w:p w14:paraId="16CA5A4A" w14:textId="378CE4F7" w:rsidR="005E4E53" w:rsidRDefault="005E4E53" w:rsidP="00F67B0D">
      <w:r>
        <w:t>- Search space is a Type1-CSS (this should be obvious from the reference to 36.304)</w:t>
      </w:r>
    </w:p>
    <w:p w14:paraId="7F6F0AAC" w14:textId="67F659D5" w:rsidR="005E4E53" w:rsidRDefault="005E4E53" w:rsidP="00F67B0D">
      <w:r>
        <w:t>- Change “the” to “each” (This should also be obvious from the reference to TS 36.304, where multiple starting subframes are determined).</w:t>
      </w:r>
    </w:p>
    <w:p w14:paraId="6A0E8314" w14:textId="2674FF69" w:rsidR="005E4E53" w:rsidRDefault="005E4E53" w:rsidP="00F67B0D">
      <w:r>
        <w:t>- Other editorial corrections (not critical)</w:t>
      </w:r>
    </w:p>
    <w:p w14:paraId="71773682" w14:textId="0573117E" w:rsidR="005E4E53" w:rsidRDefault="005E4E53" w:rsidP="00F67B0D"/>
    <w:p w14:paraId="2A72B06B" w14:textId="08895312" w:rsidR="005E4E53" w:rsidRDefault="005E4E53" w:rsidP="00F67B0D">
      <w:r>
        <w:t>In view of the input to this meeting, feature lead proposes to have a single email thread to refine the wording of 36.211 Subclause 10.2.6 considering the input to this meeting.</w:t>
      </w:r>
    </w:p>
    <w:p w14:paraId="6261E5BD" w14:textId="60B76F2E" w:rsidR="005E4E53" w:rsidRDefault="005E4E53" w:rsidP="00F67B0D"/>
    <w:p w14:paraId="78312AA6" w14:textId="0B81EBFB" w:rsidR="005E4E53" w:rsidRDefault="005E4E53" w:rsidP="00F67B0D">
      <w:pPr>
        <w:rPr>
          <w:b/>
          <w:bCs/>
        </w:rPr>
      </w:pPr>
      <w:r w:rsidRPr="005E4E53">
        <w:rPr>
          <w:b/>
          <w:bCs/>
          <w:u w:val="single"/>
        </w:rPr>
        <w:t>Proposal:</w:t>
      </w:r>
      <w:r>
        <w:rPr>
          <w:b/>
          <w:bCs/>
        </w:rPr>
        <w:t xml:space="preserve"> Discuss during RAN1#100-e in a single email thread potential clarifications / editorial changes to TS 36.211 Subclause 10.2.6</w:t>
      </w:r>
    </w:p>
    <w:p w14:paraId="574CA623" w14:textId="11A158D9" w:rsidR="005E4E53" w:rsidRPr="005E4E53" w:rsidRDefault="005E4E53" w:rsidP="00F67B0D">
      <w:pPr>
        <w:rPr>
          <w:b/>
          <w:bCs/>
        </w:rPr>
      </w:pPr>
      <w:r>
        <w:rPr>
          <w:b/>
          <w:bCs/>
        </w:rPr>
        <w:tab/>
        <w:t>- Feature lead will provide</w:t>
      </w:r>
      <w:r w:rsidR="00767A2C">
        <w:rPr>
          <w:b/>
          <w:bCs/>
        </w:rPr>
        <w:t xml:space="preserve"> the</w:t>
      </w:r>
      <w:bookmarkStart w:id="2" w:name="_GoBack"/>
      <w:bookmarkEnd w:id="2"/>
      <w:r>
        <w:rPr>
          <w:b/>
          <w:bCs/>
        </w:rPr>
        <w:t xml:space="preserve"> first version of the TP considering the submissions to this meeting.</w:t>
      </w:r>
    </w:p>
    <w:sectPr w:rsidR="005E4E53" w:rsidRPr="005E4E53" w:rsidSect="00D64908">
      <w:headerReference w:type="even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30413" w14:textId="77777777" w:rsidR="00251A7C" w:rsidRDefault="00251A7C">
      <w:pPr>
        <w:spacing w:after="0"/>
      </w:pPr>
      <w:r>
        <w:separator/>
      </w:r>
    </w:p>
  </w:endnote>
  <w:endnote w:type="continuationSeparator" w:id="0">
    <w:p w14:paraId="32C9B85D" w14:textId="77777777" w:rsidR="00251A7C" w:rsidRDefault="00251A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251A7C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068DB" w14:textId="77777777" w:rsidR="00251A7C" w:rsidRDefault="00251A7C">
      <w:pPr>
        <w:spacing w:after="0"/>
      </w:pPr>
      <w:r>
        <w:separator/>
      </w:r>
    </w:p>
  </w:footnote>
  <w:footnote w:type="continuationSeparator" w:id="0">
    <w:p w14:paraId="50E62728" w14:textId="77777777" w:rsidR="00251A7C" w:rsidRDefault="00251A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E2CB3"/>
    <w:multiLevelType w:val="hybridMultilevel"/>
    <w:tmpl w:val="82DEE5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37582"/>
    <w:rsid w:val="00042869"/>
    <w:rsid w:val="00054E5C"/>
    <w:rsid w:val="00063DAE"/>
    <w:rsid w:val="00086AD7"/>
    <w:rsid w:val="00122D19"/>
    <w:rsid w:val="00124E5D"/>
    <w:rsid w:val="00125DAC"/>
    <w:rsid w:val="00146E52"/>
    <w:rsid w:val="00154C05"/>
    <w:rsid w:val="00194BA9"/>
    <w:rsid w:val="001A452F"/>
    <w:rsid w:val="001B1EC7"/>
    <w:rsid w:val="001E1134"/>
    <w:rsid w:val="001E690C"/>
    <w:rsid w:val="00251A7C"/>
    <w:rsid w:val="00255F0A"/>
    <w:rsid w:val="00260902"/>
    <w:rsid w:val="002742EE"/>
    <w:rsid w:val="0028719C"/>
    <w:rsid w:val="0029388D"/>
    <w:rsid w:val="00386F50"/>
    <w:rsid w:val="003E4EB7"/>
    <w:rsid w:val="00400A2E"/>
    <w:rsid w:val="00476C2A"/>
    <w:rsid w:val="0049613A"/>
    <w:rsid w:val="00503D55"/>
    <w:rsid w:val="00520F4B"/>
    <w:rsid w:val="00550444"/>
    <w:rsid w:val="0055738F"/>
    <w:rsid w:val="00586156"/>
    <w:rsid w:val="005A74CD"/>
    <w:rsid w:val="005D201C"/>
    <w:rsid w:val="005E4E53"/>
    <w:rsid w:val="00601F79"/>
    <w:rsid w:val="006043E7"/>
    <w:rsid w:val="00620296"/>
    <w:rsid w:val="00623263"/>
    <w:rsid w:val="00632162"/>
    <w:rsid w:val="006B3A59"/>
    <w:rsid w:val="0075364E"/>
    <w:rsid w:val="00767A2C"/>
    <w:rsid w:val="00794448"/>
    <w:rsid w:val="007D44EE"/>
    <w:rsid w:val="008260B0"/>
    <w:rsid w:val="00835C35"/>
    <w:rsid w:val="008C6866"/>
    <w:rsid w:val="008D60F7"/>
    <w:rsid w:val="00904028"/>
    <w:rsid w:val="009152E9"/>
    <w:rsid w:val="00983EFA"/>
    <w:rsid w:val="009C3139"/>
    <w:rsid w:val="009E2C20"/>
    <w:rsid w:val="009F0072"/>
    <w:rsid w:val="00A238B6"/>
    <w:rsid w:val="00A40DBD"/>
    <w:rsid w:val="00A5043D"/>
    <w:rsid w:val="00A6690E"/>
    <w:rsid w:val="00AA685A"/>
    <w:rsid w:val="00AB425B"/>
    <w:rsid w:val="00AB6DBE"/>
    <w:rsid w:val="00AD61C3"/>
    <w:rsid w:val="00AE7EB7"/>
    <w:rsid w:val="00B17212"/>
    <w:rsid w:val="00B32506"/>
    <w:rsid w:val="00B42AB1"/>
    <w:rsid w:val="00B64F64"/>
    <w:rsid w:val="00BA11DA"/>
    <w:rsid w:val="00BA2B73"/>
    <w:rsid w:val="00BF27FB"/>
    <w:rsid w:val="00C056B0"/>
    <w:rsid w:val="00C51EDA"/>
    <w:rsid w:val="00CD6583"/>
    <w:rsid w:val="00D31AEF"/>
    <w:rsid w:val="00D6066F"/>
    <w:rsid w:val="00D76286"/>
    <w:rsid w:val="00D8305F"/>
    <w:rsid w:val="00DC6F4D"/>
    <w:rsid w:val="00E06B08"/>
    <w:rsid w:val="00E357FC"/>
    <w:rsid w:val="00E74BCC"/>
    <w:rsid w:val="00EF786E"/>
    <w:rsid w:val="00F00BC4"/>
    <w:rsid w:val="00F22702"/>
    <w:rsid w:val="00F47E3B"/>
    <w:rsid w:val="00F5785D"/>
    <w:rsid w:val="00F67B0D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31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9C313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086AD7"/>
    <w:rPr>
      <w:rFonts w:ascii="Times New Roman" w:eastAsia="SimSun" w:hAnsi="Times New Roman"/>
      <w:lang w:val="en-GB"/>
    </w:rPr>
  </w:style>
  <w:style w:type="character" w:styleId="Hyperlink">
    <w:name w:val="Hyperlink"/>
    <w:uiPriority w:val="99"/>
    <w:rsid w:val="00F67B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wanshic\OneDrive%20-%20Qualcomm\Documents\Standards\3GPP%20Standards\Meeting%20Documents\TSGR1_100\Docs\R1-2000380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Alberto</cp:lastModifiedBy>
  <cp:revision>38</cp:revision>
  <cp:lastPrinted>2020-02-10T06:14:00Z</cp:lastPrinted>
  <dcterms:created xsi:type="dcterms:W3CDTF">2020-02-10T06:17:00Z</dcterms:created>
  <dcterms:modified xsi:type="dcterms:W3CDTF">2020-02-18T03:58:00Z</dcterms:modified>
</cp:coreProperties>
</file>